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AD" w:rsidRPr="006759AD" w:rsidRDefault="006759AD" w:rsidP="006759AD">
      <w:pPr>
        <w:shd w:val="clear" w:color="auto" w:fill="FFFFFF"/>
        <w:spacing w:before="150" w:after="37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4"/>
          <w:szCs w:val="44"/>
          <w:lang w:eastAsia="ru-RU"/>
        </w:rPr>
      </w:pPr>
      <w:r w:rsidRPr="006759AD">
        <w:rPr>
          <w:rFonts w:ascii="Helvetica" w:eastAsia="Times New Roman" w:hAnsi="Helvetica" w:cs="Helvetica"/>
          <w:b/>
          <w:bCs/>
          <w:color w:val="444444"/>
          <w:kern w:val="36"/>
          <w:sz w:val="44"/>
          <w:szCs w:val="44"/>
          <w:lang w:eastAsia="ru-RU"/>
        </w:rPr>
        <w:t xml:space="preserve">Информирование населения об экологическом просвещении на территории </w:t>
      </w:r>
      <w:r>
        <w:rPr>
          <w:rFonts w:ascii="Helvetica" w:eastAsia="Times New Roman" w:hAnsi="Helvetica" w:cs="Helvetica"/>
          <w:b/>
          <w:bCs/>
          <w:color w:val="444444"/>
          <w:kern w:val="36"/>
          <w:sz w:val="44"/>
          <w:szCs w:val="44"/>
          <w:lang w:eastAsia="ru-RU"/>
        </w:rPr>
        <w:t>Спировского</w:t>
      </w:r>
      <w:r w:rsidRPr="006759AD">
        <w:rPr>
          <w:rFonts w:ascii="Helvetica" w:eastAsia="Times New Roman" w:hAnsi="Helvetica" w:cs="Helvetica"/>
          <w:b/>
          <w:bCs/>
          <w:color w:val="444444"/>
          <w:kern w:val="36"/>
          <w:sz w:val="44"/>
          <w:szCs w:val="44"/>
          <w:lang w:eastAsia="ru-RU"/>
        </w:rPr>
        <w:t xml:space="preserve"> муниципального округа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Экологическое просвещение —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Так, согласно ст. 42 Конституции РФ каждый гражданин имеет право на 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 регулируются Федеральным законом от 10.01.2002 № 7-ФЗ «Об охране окружающей среды» (далее — Федеральный закон № 7-ФЗ).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В силу ст. 1 Федерального закона № 7-ФЗ охрана окружающей среды — это в том числе деятельность органов местного самоуправления,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её последствий.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Статьей 3 Федерального закона № 7-ФЗ определено, что 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на основе следующих принципов: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— соблюдение права человека на благоприятную окружающую среду;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lastRenderedPageBreak/>
        <w:t>— обеспечение благоприятных условий жизнедеятельности человека;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— 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 благоприятной окружающей среды и экологической безопасности на соответствующих территориях;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— обязательность участия в деятельности по охране окружающей среды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 и некоммерческих организаций, юридических и физических лиц;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— соблюдение права каждого на получение достоверной информации о состоянии окружающей среды, а также участие граждан в принятии решений, касающихся их прав на благоприятную окружающую среду, в соответствии с законодательством;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— организация и развитие системы экологического образования, воспитание и формирование экологической культуры.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Статьей 74 названного закона установлено, что в целях формирования экологической культуры в обществе, воспитания бережного отношения к природе,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 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безопасности, осуществляется также органами местного самоуправления.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В условиях сложной экологической обстановки в стране и мире проблемы экологического просвещения населения в течение долгого времени неизменно находятся в центре внимания. Так, в рамках своей деятельности администрация Максатихинского муниципального оокруга старается привлечь внимание местного сообщества к экологическим проблемам, обеспечить доступность экологической информации для населения, принимает активное участие в формировании экологической культуры, проводит месячники, субботники, акции по санитарной очистке территории муниципального округа, посадке деревьев и цветов. На сайте администрации помимо прочего размещается информация о пожароопасных периодов. Информация о проводимых экологических мероприятиях размещается в разделе Новости.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В соответствии с изменениями, внесенными в статью 8 Федерального закона «Об отходах производства и потребления» от 24.06.1998 № 89-ФЗ </w:t>
      </w: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lastRenderedPageBreak/>
        <w:t>с01.01.2019 года к полномочиям органов местного самоуправления в области обращения с твердыми коммунальными отходами (ТКО) отнесена также 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Интернет-ресурсы экологической направленности:</w:t>
      </w:r>
    </w:p>
    <w:p w:rsidR="006759AD" w:rsidRPr="006759AD" w:rsidRDefault="006759AD" w:rsidP="001D344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hyperlink r:id="rId5" w:tgtFrame="_blank" w:history="1">
        <w:r w:rsidRPr="006759AD">
          <w:rPr>
            <w:rFonts w:ascii="Helvetica" w:eastAsia="Times New Roman" w:hAnsi="Helvetica" w:cs="Helvetica"/>
            <w:color w:val="357EEA"/>
            <w:sz w:val="26"/>
            <w:szCs w:val="26"/>
            <w:u w:val="single"/>
            <w:bdr w:val="none" w:sz="0" w:space="0" w:color="auto" w:frame="1"/>
            <w:lang w:eastAsia="ru-RU"/>
          </w:rPr>
          <w:t>Министерство природных</w:t>
        </w:r>
        <w:r w:rsidRPr="006759AD">
          <w:rPr>
            <w:rFonts w:ascii="Helvetica" w:eastAsia="Times New Roman" w:hAnsi="Helvetica" w:cs="Helvetica"/>
            <w:color w:val="357EEA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 </w:t>
        </w:r>
        <w:r w:rsidRPr="006759AD">
          <w:rPr>
            <w:rFonts w:ascii="Helvetica" w:eastAsia="Times New Roman" w:hAnsi="Helvetica" w:cs="Helvetica"/>
            <w:color w:val="357EEA"/>
            <w:sz w:val="26"/>
            <w:szCs w:val="26"/>
            <w:u w:val="single"/>
            <w:bdr w:val="none" w:sz="0" w:space="0" w:color="auto" w:frame="1"/>
            <w:lang w:eastAsia="ru-RU"/>
          </w:rPr>
          <w:t>ресурсов России</w:t>
        </w:r>
      </w:hyperlink>
      <w:hyperlink r:id="rId6" w:history="1">
        <w:r w:rsidRPr="006759AD">
          <w:rPr>
            <w:rFonts w:ascii="Helvetica" w:eastAsia="Times New Roman" w:hAnsi="Helvetica" w:cs="Helvetica"/>
            <w:color w:val="357EEA"/>
            <w:sz w:val="26"/>
            <w:szCs w:val="26"/>
            <w:u w:val="single"/>
            <w:bdr w:val="none" w:sz="0" w:space="0" w:color="auto" w:frame="1"/>
            <w:lang w:eastAsia="ru-RU"/>
          </w:rPr>
          <w:br/>
        </w:r>
      </w:hyperlink>
    </w:p>
    <w:p w:rsidR="006759AD" w:rsidRPr="006759AD" w:rsidRDefault="006759AD" w:rsidP="001D34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hyperlink r:id="rId7" w:history="1">
        <w:r w:rsidRPr="006759AD">
          <w:rPr>
            <w:rFonts w:ascii="Helvetica" w:eastAsia="Times New Roman" w:hAnsi="Helvetica" w:cs="Helvetica"/>
            <w:color w:val="357EEA"/>
            <w:sz w:val="26"/>
            <w:szCs w:val="26"/>
            <w:u w:val="single"/>
            <w:bdr w:val="none" w:sz="0" w:space="0" w:color="auto" w:frame="1"/>
            <w:lang w:eastAsia="ru-RU"/>
          </w:rPr>
          <w:br/>
        </w:r>
      </w:hyperlink>
      <w:r w:rsidRPr="006759AD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Система охраны природы в Российской Федерации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В систему правовой охраны природы России входят четыре группы юридических мероприятий: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1) правовое регулирование отношений по использованию, сохранению и возобновлению природных ресурсов;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2) организация воспитания и обучения кадров, финансирование и материально-техническое обеспечение природоохранных действий;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3) государственный и общественный контроль за выполнением требований охраны природы;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4) юридическая ответственность правонарушителей.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В соответствии с экологическим законодательством объектом правовой охраны выступает природная среда — объективная, существующая вне человека и независимо от его сознания реальность, служащая местом обитания, условием и средством его существования.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Источниками экологического права признаются нормативно-правовые акты, в которых содержатся правовые нормы, регулирующие экологические отношения. К ним относятся законы, указы, постановления и распоряжения, нормативные акты министерств и ведомств, законы и нормативно-правовые акты субъектов Федерации. Наконец, в числе источников экологического права большое место занимают международно-правовые акты, регулирующие внутренние экологические отношения на основе примата международного права.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Система экологического законодательства, руководствующаяся идеями основополагающих конституционных актов, включает две подсистемы:</w:t>
      </w:r>
    </w:p>
    <w:p w:rsidR="006759AD" w:rsidRPr="006759AD" w:rsidRDefault="006759AD" w:rsidP="006759A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природоохранное;</w:t>
      </w:r>
    </w:p>
    <w:p w:rsidR="006759AD" w:rsidRPr="006759AD" w:rsidRDefault="006759AD" w:rsidP="006759A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природоресурсное законодательство.</w:t>
      </w:r>
    </w:p>
    <w:p w:rsidR="006759AD" w:rsidRPr="006759AD" w:rsidRDefault="006759AD" w:rsidP="006759A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Земельный кодекс РФ;</w:t>
      </w:r>
    </w:p>
    <w:p w:rsidR="006759AD" w:rsidRPr="006759AD" w:rsidRDefault="006759AD" w:rsidP="006759A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lastRenderedPageBreak/>
        <w:t>Закон РФ от 21 февраля 1992 г. № 2395-1 «О недрах»;</w:t>
      </w:r>
    </w:p>
    <w:p w:rsidR="006759AD" w:rsidRPr="006759AD" w:rsidRDefault="006759AD" w:rsidP="006759A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Лесной кодекс РФ;</w:t>
      </w:r>
    </w:p>
    <w:p w:rsidR="006759AD" w:rsidRPr="006759AD" w:rsidRDefault="006759AD" w:rsidP="006759A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Водный кодекс РФ;</w:t>
      </w:r>
    </w:p>
    <w:p w:rsidR="006759AD" w:rsidRPr="006759AD" w:rsidRDefault="006759AD" w:rsidP="006759A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Федеральный закон от 24 апреля 1995 г. № 52-ФЗ «О животном мире»;</w:t>
      </w:r>
    </w:p>
    <w:p w:rsidR="006759AD" w:rsidRPr="006759AD" w:rsidRDefault="006759AD" w:rsidP="006759A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а также другие законодательные и нормативные акты субъектов РФ.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Положения Конституции РФ конкретизируются в источниках экологического права.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lastRenderedPageBreak/>
        <w:t>Федеральным законом «Об охране окружающей среды» закрепляются следующие правовые положения:</w:t>
      </w:r>
    </w:p>
    <w:p w:rsidR="006759AD" w:rsidRPr="006759AD" w:rsidRDefault="006759AD" w:rsidP="006759A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основы управления в области охраны окружающей среды;</w:t>
      </w:r>
    </w:p>
    <w:p w:rsidR="006759AD" w:rsidRPr="006759AD" w:rsidRDefault="006759AD" w:rsidP="006759A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права и обязанности граждан, общественных и иных некоммерческих объединений в области охраны окружающей среды;</w:t>
      </w:r>
    </w:p>
    <w:p w:rsidR="006759AD" w:rsidRPr="006759AD" w:rsidRDefault="006759AD" w:rsidP="006759A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экономическое регулирование в области охраны окружающей среды;</w:t>
      </w:r>
    </w:p>
    <w:p w:rsidR="006759AD" w:rsidRPr="006759AD" w:rsidRDefault="006759AD" w:rsidP="006759A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нормирование в области охраны окружающей среды;</w:t>
      </w:r>
    </w:p>
    <w:p w:rsidR="006759AD" w:rsidRPr="006759AD" w:rsidRDefault="006759AD" w:rsidP="006759A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оценка воздействия на окружающую среду и экологическая экспертиза;</w:t>
      </w:r>
    </w:p>
    <w:p w:rsidR="006759AD" w:rsidRPr="006759AD" w:rsidRDefault="006759AD" w:rsidP="006759A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требования в области охраны окружающей среды при осуществлении хозяйственной деятельности;</w:t>
      </w:r>
    </w:p>
    <w:p w:rsidR="006759AD" w:rsidRPr="006759AD" w:rsidRDefault="006759AD" w:rsidP="006759A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зоны экологического бедствия, зоны чрезвычайных ситуаций;</w:t>
      </w:r>
    </w:p>
    <w:p w:rsidR="006759AD" w:rsidRPr="006759AD" w:rsidRDefault="006759AD" w:rsidP="006759A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государственный мониторинг окружающей среды (государственный экологический мониторинг);</w:t>
      </w:r>
    </w:p>
    <w:p w:rsidR="006759AD" w:rsidRPr="006759AD" w:rsidRDefault="006759AD" w:rsidP="006759A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контроль в области охраны окружающей среды (экологический контроль);</w:t>
      </w:r>
    </w:p>
    <w:p w:rsidR="006759AD" w:rsidRPr="006759AD" w:rsidRDefault="006759AD" w:rsidP="006759A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научные исследования в области охраны окружающей среды;</w:t>
      </w:r>
    </w:p>
    <w:p w:rsidR="006759AD" w:rsidRPr="006759AD" w:rsidRDefault="006759AD" w:rsidP="006759A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основы формирования экологической культуры;</w:t>
      </w:r>
    </w:p>
    <w:p w:rsidR="006759AD" w:rsidRPr="006759AD" w:rsidRDefault="006759AD" w:rsidP="006759A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международное сотрудничество в области охраны окружающей среды.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ст. 18 Закона о захоронении, переработке, обезвреживании и утилизации производственных и бытовых отходов и т. д.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Другим источником экологического права служат Федеральный закон от 21 ноября 2011 года № 323-ФЗ «Об основах охраны здоровья граждан в Российской Федерации». В соответствии со ст. 18 указанного нормативного акта установлено, что: «Каждый имеет право на охрану здоровья. Право на охрану здоровья обеспечивается охраной окружающей среды…».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Правовые нормы по охране природы и рациональному природопользованию содержатся и в других актах природоресурсного законодательства России. К ним относятся Лесной кодекс РФ, Водный кодекс РФ, Федеральный закон «О животном мире» и др.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lastRenderedPageBreak/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Природоохранительные министерства и ведомства также наделяются правом издавать нормативные акты в рамках своей компетенции.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</w:t>
      </w:r>
    </w:p>
    <w:p w:rsidR="006759AD" w:rsidRPr="006759AD" w:rsidRDefault="006759AD" w:rsidP="006759A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6759AD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6759AD" w:rsidRPr="006759AD" w:rsidRDefault="006759AD" w:rsidP="006759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inherit" w:eastAsia="Times New Roman" w:hAnsi="inherit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Общее законодательство</w:t>
      </w: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:</w:t>
      </w:r>
    </w:p>
    <w:p w:rsidR="006759AD" w:rsidRPr="006759AD" w:rsidRDefault="006759AD" w:rsidP="006759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hyperlink r:id="rId8" w:tgtFrame="_blank" w:history="1">
        <w:r w:rsidRPr="006759AD">
          <w:rPr>
            <w:rFonts w:ascii="Helvetica" w:eastAsia="Times New Roman" w:hAnsi="Helvetica" w:cs="Helvetica"/>
            <w:color w:val="357EEA"/>
            <w:sz w:val="26"/>
            <w:szCs w:val="26"/>
            <w:u w:val="single"/>
            <w:bdr w:val="none" w:sz="0" w:space="0" w:color="auto" w:frame="1"/>
            <w:lang w:eastAsia="ru-RU"/>
          </w:rPr>
          <w:t>Федеральный закон «Об охране окружающей среды» от 10.01.2002 № 7-ФЗ.</w:t>
        </w:r>
      </w:hyperlink>
    </w:p>
    <w:p w:rsidR="006759AD" w:rsidRPr="006759AD" w:rsidRDefault="006759AD" w:rsidP="006759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Федеральный закон «Об экологической экспертизе» от 23.11.95 № 174-ФЗ.</w:t>
      </w:r>
    </w:p>
    <w:p w:rsidR="006759AD" w:rsidRPr="006759AD" w:rsidRDefault="006759AD" w:rsidP="006759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Федеральный закон «О гидрометеорологической службе» от 09.07.98 № 113-ФЗ.</w:t>
      </w:r>
    </w:p>
    <w:p w:rsidR="006759AD" w:rsidRPr="006759AD" w:rsidRDefault="006759AD" w:rsidP="006759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inherit" w:eastAsia="Times New Roman" w:hAnsi="inherit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Законодательство об экологической безопасности</w:t>
      </w: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:</w:t>
      </w:r>
    </w:p>
    <w:p w:rsidR="006759AD" w:rsidRPr="006759AD" w:rsidRDefault="006759AD" w:rsidP="006759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6759AD" w:rsidRPr="006759AD" w:rsidRDefault="006759AD" w:rsidP="006759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6759AD" w:rsidRPr="006759AD" w:rsidRDefault="006759AD" w:rsidP="006759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Федеральный закон «О безопасном обращении с пестицидами и агрохимикатами» от 19.07.97 № 109-ФЗ.</w:t>
      </w:r>
    </w:p>
    <w:p w:rsidR="006759AD" w:rsidRPr="006759AD" w:rsidRDefault="006759AD" w:rsidP="006759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Федеральный закон «О безопасности гидротехнических сооружений» от 21.07.97 № 117-ФЗ.</w:t>
      </w:r>
    </w:p>
    <w:p w:rsidR="006759AD" w:rsidRPr="006759AD" w:rsidRDefault="006759AD" w:rsidP="006759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Федеральный закон «Об отходах производства и потребления» от 24.06.98 № 89-ФЗ.</w:t>
      </w:r>
    </w:p>
    <w:p w:rsidR="006759AD" w:rsidRPr="006759AD" w:rsidRDefault="006759AD" w:rsidP="006759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inherit" w:eastAsia="Times New Roman" w:hAnsi="inherit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Законодательство о радиационной безопасности населения</w:t>
      </w: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:</w:t>
      </w:r>
    </w:p>
    <w:p w:rsidR="006759AD" w:rsidRPr="006759AD" w:rsidRDefault="006759AD" w:rsidP="006759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Федеральный закон «Об использовании атомной энергии» от 21.11.95 № 170-ФЗ.</w:t>
      </w:r>
    </w:p>
    <w:p w:rsidR="006759AD" w:rsidRPr="006759AD" w:rsidRDefault="006759AD" w:rsidP="006759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Федеральный закон «О радиационной безопасности населения» от 09.01.96 № 3-ФЗ.</w:t>
      </w:r>
    </w:p>
    <w:p w:rsidR="006759AD" w:rsidRPr="006759AD" w:rsidRDefault="006759AD" w:rsidP="006759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lastRenderedPageBreak/>
        <w:t>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6759AD" w:rsidRPr="006759AD" w:rsidRDefault="006759AD" w:rsidP="006759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inherit" w:eastAsia="Times New Roman" w:hAnsi="inherit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Законодательство об использовании и сохранении природных ресурсов</w:t>
      </w: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:</w:t>
      </w:r>
    </w:p>
    <w:p w:rsidR="006759AD" w:rsidRPr="006759AD" w:rsidRDefault="006759AD" w:rsidP="00675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Федеральный закон «Об охране атмосферного воздуха» от 04.09.99 № 96-ФЗ.</w:t>
      </w:r>
    </w:p>
    <w:p w:rsidR="006759AD" w:rsidRPr="006759AD" w:rsidRDefault="006759AD" w:rsidP="00675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Водный кодекс Российской Федерации.</w:t>
      </w:r>
    </w:p>
    <w:p w:rsidR="006759AD" w:rsidRPr="006759AD" w:rsidRDefault="006759AD" w:rsidP="00675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Земельный кодекс Российской Федерации.</w:t>
      </w:r>
    </w:p>
    <w:p w:rsidR="006759AD" w:rsidRPr="006759AD" w:rsidRDefault="006759AD" w:rsidP="00675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Федеральный закон «О мелиорации земель» от 10.01.96 № 4-ФЗ.</w:t>
      </w:r>
    </w:p>
    <w:p w:rsidR="006759AD" w:rsidRPr="006759AD" w:rsidRDefault="006759AD" w:rsidP="00675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Закон РФ «О недрах» от 21.02.92 № 2395-I.</w:t>
      </w:r>
    </w:p>
    <w:p w:rsidR="006759AD" w:rsidRPr="006759AD" w:rsidRDefault="006759AD" w:rsidP="00675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Лесной кодекс Российской Федерации.</w:t>
      </w:r>
    </w:p>
    <w:p w:rsidR="006759AD" w:rsidRPr="006759AD" w:rsidRDefault="006759AD" w:rsidP="00675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6759AD" w:rsidRDefault="006759AD" w:rsidP="00675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Федеральный закон «Об особо охраняемых природных территориях» от 14.03.95 № 33-ФЗ.</w:t>
      </w:r>
    </w:p>
    <w:p w:rsidR="001D344C" w:rsidRPr="006759AD" w:rsidRDefault="001D344C" w:rsidP="001D344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</w:p>
    <w:p w:rsidR="00A9143E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Экологическая ситуация в </w:t>
      </w:r>
      <w:r w:rsidR="001D344C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Спировском </w:t>
      </w: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муниципальном округе Тверской оласти в целом благоприятна. На территории муниципального округа отсутству</w:t>
      </w:r>
      <w:r w:rsidR="00A9143E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ют высокотоксичные производства. </w:t>
      </w: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Ежегодно проводятся работы, направленные на ликвидацию несанкционированных свалок, организуются и проводятся субботники по благоустройству территории муниципального округа.</w:t>
      </w:r>
    </w:p>
    <w:p w:rsidR="006759AD" w:rsidRPr="006759AD" w:rsidRDefault="006759AD" w:rsidP="006759A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Администрация </w:t>
      </w:r>
      <w:r w:rsidR="00A9143E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Спировского</w:t>
      </w:r>
      <w:r w:rsidRPr="006759AD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муниципального округа убедительно призывает граждан, а также предпринимателей и юридических лиц, ведущих на территории муниципального округа свой бизнес, соблюдать требования законодательства в сфере экологии.</w:t>
      </w:r>
    </w:p>
    <w:p w:rsidR="00BB5725" w:rsidRDefault="00BB5725">
      <w:bookmarkStart w:id="0" w:name="_GoBack"/>
      <w:bookmarkEnd w:id="0"/>
    </w:p>
    <w:sectPr w:rsidR="00BB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7594"/>
    <w:multiLevelType w:val="multilevel"/>
    <w:tmpl w:val="E2A2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60A3C"/>
    <w:multiLevelType w:val="multilevel"/>
    <w:tmpl w:val="9C9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43F25"/>
    <w:multiLevelType w:val="multilevel"/>
    <w:tmpl w:val="6DDA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167CC"/>
    <w:multiLevelType w:val="multilevel"/>
    <w:tmpl w:val="B100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9409C"/>
    <w:multiLevelType w:val="multilevel"/>
    <w:tmpl w:val="C66A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E381A"/>
    <w:multiLevelType w:val="multilevel"/>
    <w:tmpl w:val="F71E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93A9D"/>
    <w:multiLevelType w:val="multilevel"/>
    <w:tmpl w:val="B040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D2"/>
    <w:rsid w:val="001D344C"/>
    <w:rsid w:val="005257D2"/>
    <w:rsid w:val="006759AD"/>
    <w:rsid w:val="00A9143E"/>
    <w:rsid w:val="00B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0D00-5A71-49F3-8FBA-2DA8BE50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5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59AD"/>
    <w:rPr>
      <w:color w:val="0000FF"/>
      <w:u w:val="single"/>
    </w:rPr>
  </w:style>
  <w:style w:type="character" w:styleId="a5">
    <w:name w:val="Strong"/>
    <w:basedOn w:val="a0"/>
    <w:uiPriority w:val="22"/>
    <w:qFormat/>
    <w:rsid w:val="00675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veplanet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nr.gov.ru/" TargetMode="External"/><Relationship Id="rId5" Type="http://schemas.openxmlformats.org/officeDocument/2006/relationships/hyperlink" Target="https://www.mnr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2189</Words>
  <Characters>12478</Characters>
  <Application>Microsoft Office Word</Application>
  <DocSecurity>0</DocSecurity>
  <Lines>103</Lines>
  <Paragraphs>29</Paragraphs>
  <ScaleCrop>false</ScaleCrop>
  <Company>diakov.net</Company>
  <LinksUpToDate>false</LinksUpToDate>
  <CharactersWithSpaces>14638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2023-05-31T07:56:00Z</dcterms:created>
  <dcterms:modified xsi:type="dcterms:W3CDTF">2023-05-31T08:04:00Z</dcterms:modified>
</cp:coreProperties>
</file>